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3A" w:rsidRDefault="00ED493A" w:rsidP="00ED493A">
      <w:pPr>
        <w:pStyle w:val="Default"/>
      </w:pPr>
    </w:p>
    <w:p w:rsidR="00ED493A" w:rsidRDefault="00ED493A" w:rsidP="00ED493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Village of Amanda’s</w:t>
      </w:r>
    </w:p>
    <w:p w:rsidR="00ED493A" w:rsidRDefault="00ED493A" w:rsidP="00ED49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Volunteers should always have a “tailgate” safety briefing before going </w:t>
      </w:r>
    </w:p>
    <w:p w:rsidR="00ED493A" w:rsidRDefault="00ED493A" w:rsidP="00ED493A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the job site. Please use the outline below to ensure all important </w:t>
      </w:r>
    </w:p>
    <w:p w:rsidR="00ED493A" w:rsidRDefault="00ED493A" w:rsidP="00ED493A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topics</w:t>
      </w:r>
      <w:proofErr w:type="gramEnd"/>
      <w:r>
        <w:rPr>
          <w:b/>
          <w:bCs/>
          <w:sz w:val="28"/>
          <w:szCs w:val="28"/>
        </w:rPr>
        <w:t xml:space="preserve"> are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covered.</w:t>
      </w:r>
    </w:p>
    <w:p w:rsidR="00ED493A" w:rsidRDefault="00ED493A" w:rsidP="00ED493A">
      <w:pPr>
        <w:pStyle w:val="Default"/>
        <w:jc w:val="center"/>
        <w:rPr>
          <w:sz w:val="28"/>
          <w:szCs w:val="28"/>
        </w:rPr>
      </w:pPr>
    </w:p>
    <w:p w:rsidR="00ED493A" w:rsidRDefault="00ED493A" w:rsidP="00ED493A">
      <w:pPr>
        <w:pStyle w:val="Default"/>
        <w:rPr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1. </w:t>
      </w:r>
      <w:r>
        <w:rPr>
          <w:b/>
          <w:bCs/>
          <w:i/>
          <w:iCs/>
          <w:sz w:val="28"/>
          <w:szCs w:val="28"/>
        </w:rPr>
        <w:t xml:space="preserve">What should crew members wear?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Light colored clothing and safety vests at all times when working on the right-of-way.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proofErr w:type="gramStart"/>
      <w:r w:rsidRPr="00ED493A">
        <w:rPr>
          <w:sz w:val="20"/>
          <w:szCs w:val="20"/>
        </w:rPr>
        <w:t></w:t>
      </w:r>
      <w:r>
        <w:rPr>
          <w:sz w:val="20"/>
          <w:szCs w:val="20"/>
        </w:rPr>
        <w:t xml:space="preserve"> </w:t>
      </w:r>
      <w:r w:rsidRPr="00ED493A">
        <w:rPr>
          <w:sz w:val="20"/>
          <w:szCs w:val="20"/>
        </w:rPr>
        <w:t xml:space="preserve"> Heavy</w:t>
      </w:r>
      <w:proofErr w:type="gramEnd"/>
      <w:r w:rsidRPr="00ED493A">
        <w:rPr>
          <w:sz w:val="20"/>
          <w:szCs w:val="20"/>
        </w:rPr>
        <w:t xml:space="preserve"> work gloves.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Work type shoes or boots with ankle support. Tennis shoes and sandals are not recommended.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Wear a hat and long sleeves to avoid sunburn. Use a sunscreen lotion on sunny days. Have plenty of ice water at the work site. </w:t>
      </w:r>
    </w:p>
    <w:p w:rsidR="00ED493A" w:rsidRDefault="00ED493A" w:rsidP="00ED493A">
      <w:pPr>
        <w:pStyle w:val="Default"/>
        <w:rPr>
          <w:sz w:val="23"/>
          <w:szCs w:val="23"/>
        </w:rPr>
      </w:pPr>
    </w:p>
    <w:p w:rsidR="00ED493A" w:rsidRDefault="00ED493A" w:rsidP="00ED493A">
      <w:pPr>
        <w:pStyle w:val="Default"/>
        <w:rPr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 xml:space="preserve">Where should crew members park their vehicles?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Park all vehicles well clear of the roadway and at least ten feet (if possible) from the traveled portion.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Keep the vehicles on the same side of the highway as the volunteers.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Car-pool to the site to reduce the number of parked vehicles. </w:t>
      </w:r>
    </w:p>
    <w:p w:rsidR="00ED493A" w:rsidRDefault="00ED493A" w:rsidP="00ED493A">
      <w:pPr>
        <w:pStyle w:val="Default"/>
        <w:rPr>
          <w:sz w:val="23"/>
          <w:szCs w:val="23"/>
        </w:rPr>
      </w:pPr>
    </w:p>
    <w:p w:rsidR="00ED493A" w:rsidRDefault="00ED493A" w:rsidP="00ED493A">
      <w:pPr>
        <w:pStyle w:val="Default"/>
        <w:rPr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3. </w:t>
      </w:r>
      <w:r>
        <w:rPr>
          <w:b/>
          <w:bCs/>
          <w:i/>
          <w:iCs/>
          <w:sz w:val="28"/>
          <w:szCs w:val="28"/>
        </w:rPr>
        <w:t xml:space="preserve">What is the best way to protect workers from traffic?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</w:t>
      </w:r>
      <w:proofErr w:type="gramStart"/>
      <w:r w:rsidRPr="00ED493A">
        <w:rPr>
          <w:sz w:val="20"/>
          <w:szCs w:val="20"/>
        </w:rPr>
        <w:t>Always</w:t>
      </w:r>
      <w:proofErr w:type="gramEnd"/>
      <w:r w:rsidRPr="00ED493A">
        <w:rPr>
          <w:sz w:val="20"/>
          <w:szCs w:val="20"/>
        </w:rPr>
        <w:t xml:space="preserve"> face oncoming traffic while you work.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Work together as a group. Do not separate.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</w:t>
      </w:r>
      <w:proofErr w:type="gramStart"/>
      <w:r w:rsidRPr="00ED493A">
        <w:rPr>
          <w:sz w:val="20"/>
          <w:szCs w:val="20"/>
        </w:rPr>
        <w:t>Do</w:t>
      </w:r>
      <w:proofErr w:type="gramEnd"/>
      <w:r w:rsidRPr="00ED493A">
        <w:rPr>
          <w:sz w:val="20"/>
          <w:szCs w:val="20"/>
        </w:rPr>
        <w:t xml:space="preserve"> not work when it is foggy or when the roadway is slippery from being wet or icy.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Work during daylight hours only.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Post a reliable lookout person to be aware of traffic situations. Equip that person with a whistle. Be prepared to move out of the way in an emergency.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proofErr w:type="gramStart"/>
      <w:r w:rsidRPr="00ED493A">
        <w:rPr>
          <w:sz w:val="20"/>
          <w:szCs w:val="20"/>
        </w:rPr>
        <w:t xml:space="preserve"> </w:t>
      </w:r>
      <w:r>
        <w:rPr>
          <w:sz w:val="20"/>
          <w:szCs w:val="20"/>
        </w:rPr>
        <w:t xml:space="preserve"> </w:t>
      </w:r>
      <w:r w:rsidRPr="00ED493A">
        <w:rPr>
          <w:sz w:val="20"/>
          <w:szCs w:val="20"/>
        </w:rPr>
        <w:t>DO</w:t>
      </w:r>
      <w:proofErr w:type="gramEnd"/>
      <w:r w:rsidRPr="00ED493A">
        <w:rPr>
          <w:sz w:val="20"/>
          <w:szCs w:val="20"/>
        </w:rPr>
        <w:t xml:space="preserve"> NOT cross sections of traveled roadway.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pageBreakBefore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Make sure signs are set up properly.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DO NOT wear portable music players that can interfere with your ability to hear oncoming traffic or other potential hazards. </w:t>
      </w:r>
    </w:p>
    <w:p w:rsidR="00ED493A" w:rsidRDefault="00ED493A" w:rsidP="00ED493A">
      <w:pPr>
        <w:pStyle w:val="Default"/>
        <w:rPr>
          <w:sz w:val="23"/>
          <w:szCs w:val="23"/>
        </w:rPr>
      </w:pPr>
    </w:p>
    <w:p w:rsidR="00ED493A" w:rsidRDefault="00ED493A" w:rsidP="00ED493A">
      <w:pPr>
        <w:pStyle w:val="Default"/>
        <w:rPr>
          <w:sz w:val="28"/>
          <w:szCs w:val="28"/>
        </w:rPr>
      </w:pPr>
      <w:r>
        <w:rPr>
          <w:rFonts w:ascii="Trebuchet MS" w:hAnsi="Trebuchet MS" w:cs="Trebuchet MS"/>
          <w:b/>
          <w:bCs/>
          <w:i/>
          <w:iCs/>
          <w:sz w:val="28"/>
          <w:szCs w:val="28"/>
        </w:rPr>
        <w:t xml:space="preserve">4. </w:t>
      </w:r>
      <w:r>
        <w:rPr>
          <w:b/>
          <w:bCs/>
          <w:i/>
          <w:iCs/>
          <w:sz w:val="28"/>
          <w:szCs w:val="28"/>
        </w:rPr>
        <w:t xml:space="preserve">What are the limits of the pickup areas?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DO NOT pick up items on the traveled roadway.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</w:t>
      </w:r>
      <w:proofErr w:type="gramStart"/>
      <w:r w:rsidRPr="00ED493A">
        <w:rPr>
          <w:sz w:val="20"/>
          <w:szCs w:val="20"/>
        </w:rPr>
        <w:t>Don’t</w:t>
      </w:r>
      <w:proofErr w:type="gramEnd"/>
      <w:r w:rsidRPr="00ED493A">
        <w:rPr>
          <w:sz w:val="20"/>
          <w:szCs w:val="20"/>
        </w:rPr>
        <w:t xml:space="preserve"> pick up trash in the median (center) of four land, divided highways.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Stay at least 5 feet back from the traveled portion of the roadway to pick up trash. </w:t>
      </w:r>
    </w:p>
    <w:p w:rsidR="00ED493A" w:rsidRDefault="00ED493A" w:rsidP="00ED493A">
      <w:pPr>
        <w:pStyle w:val="Default"/>
        <w:rPr>
          <w:sz w:val="23"/>
          <w:szCs w:val="23"/>
        </w:rPr>
      </w:pPr>
    </w:p>
    <w:p w:rsidR="00ED493A" w:rsidRDefault="00ED493A" w:rsidP="00ED493A">
      <w:pPr>
        <w:pStyle w:val="Default"/>
        <w:rPr>
          <w:sz w:val="28"/>
          <w:szCs w:val="28"/>
        </w:rPr>
      </w:pPr>
      <w:r>
        <w:rPr>
          <w:rFonts w:ascii="Trebuchet MS" w:hAnsi="Trebuchet MS" w:cs="Trebuchet MS"/>
          <w:b/>
          <w:bCs/>
          <w:i/>
          <w:iCs/>
          <w:sz w:val="28"/>
          <w:szCs w:val="28"/>
        </w:rPr>
        <w:t xml:space="preserve">5. </w:t>
      </w:r>
      <w:r>
        <w:rPr>
          <w:b/>
          <w:bCs/>
          <w:i/>
          <w:iCs/>
          <w:sz w:val="28"/>
          <w:szCs w:val="28"/>
        </w:rPr>
        <w:t xml:space="preserve">What should crews stay away from?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</w:t>
      </w:r>
      <w:proofErr w:type="gramStart"/>
      <w:r w:rsidRPr="00ED493A">
        <w:rPr>
          <w:sz w:val="20"/>
          <w:szCs w:val="20"/>
        </w:rPr>
        <w:t>Don’t</w:t>
      </w:r>
      <w:proofErr w:type="gramEnd"/>
      <w:r w:rsidRPr="00ED493A">
        <w:rPr>
          <w:sz w:val="20"/>
          <w:szCs w:val="20"/>
        </w:rPr>
        <w:t xml:space="preserve"> attempt to remove any known or suspected toxic materials, hazardous substances, firearms, or other weapons. Notify </w:t>
      </w:r>
      <w:r>
        <w:rPr>
          <w:sz w:val="20"/>
          <w:szCs w:val="20"/>
        </w:rPr>
        <w:t>Village of Amanda, Fairfield County Sheriff, or Ohio</w:t>
      </w:r>
      <w:r w:rsidRPr="00ED493A">
        <w:rPr>
          <w:sz w:val="20"/>
          <w:szCs w:val="20"/>
        </w:rPr>
        <w:t xml:space="preserve"> Highway Patrol of the location of such items immediately.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Stay away from suspected meth lab dump sites (red stained coffee filters, concentration of house hold cleaning bottles, propane tanks, etc.). Mark the area and </w:t>
      </w:r>
      <w:r>
        <w:rPr>
          <w:sz w:val="20"/>
          <w:szCs w:val="20"/>
        </w:rPr>
        <w:t>n</w:t>
      </w:r>
      <w:r w:rsidRPr="00ED493A">
        <w:rPr>
          <w:sz w:val="20"/>
          <w:szCs w:val="20"/>
        </w:rPr>
        <w:t xml:space="preserve">otify </w:t>
      </w:r>
      <w:r>
        <w:rPr>
          <w:sz w:val="20"/>
          <w:szCs w:val="20"/>
        </w:rPr>
        <w:t>Village of Amanda, Fairfield County Sheriff, or Ohio</w:t>
      </w:r>
      <w:r w:rsidRPr="00ED493A">
        <w:rPr>
          <w:sz w:val="20"/>
          <w:szCs w:val="20"/>
        </w:rPr>
        <w:t xml:space="preserve"> Highway Patrol of the location of such items immediately.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</w:t>
      </w:r>
      <w:proofErr w:type="gramStart"/>
      <w:r w:rsidRPr="00ED493A">
        <w:rPr>
          <w:sz w:val="20"/>
          <w:szCs w:val="20"/>
        </w:rPr>
        <w:t>Don’t</w:t>
      </w:r>
      <w:proofErr w:type="gramEnd"/>
      <w:r w:rsidRPr="00ED493A">
        <w:rPr>
          <w:sz w:val="20"/>
          <w:szCs w:val="20"/>
        </w:rPr>
        <w:t xml:space="preserve"> pick up discarded syringes or hypodermic needles.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</w:t>
      </w:r>
      <w:proofErr w:type="gramStart"/>
      <w:r w:rsidRPr="00ED493A">
        <w:rPr>
          <w:sz w:val="20"/>
          <w:szCs w:val="20"/>
        </w:rPr>
        <w:t>Be</w:t>
      </w:r>
      <w:proofErr w:type="gramEnd"/>
      <w:r w:rsidRPr="00ED493A">
        <w:rPr>
          <w:sz w:val="20"/>
          <w:szCs w:val="20"/>
        </w:rPr>
        <w:t xml:space="preserve"> alert for places where snakes may be located, around old logs and in tall grass. Avoid these areas!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</w:t>
      </w:r>
      <w:proofErr w:type="gramStart"/>
      <w:r w:rsidRPr="00ED493A">
        <w:rPr>
          <w:sz w:val="20"/>
          <w:szCs w:val="20"/>
        </w:rPr>
        <w:t>Be</w:t>
      </w:r>
      <w:proofErr w:type="gramEnd"/>
      <w:r w:rsidRPr="00ED493A">
        <w:rPr>
          <w:sz w:val="20"/>
          <w:szCs w:val="20"/>
        </w:rPr>
        <w:t xml:space="preserve"> equally alert for stinging insects, especially fire ants.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proofErr w:type="gramStart"/>
      <w:r w:rsidRPr="00ED493A">
        <w:rPr>
          <w:sz w:val="20"/>
          <w:szCs w:val="20"/>
        </w:rPr>
        <w:t xml:space="preserve"> </w:t>
      </w:r>
      <w:r w:rsidR="008B3A96">
        <w:rPr>
          <w:sz w:val="20"/>
          <w:szCs w:val="20"/>
        </w:rPr>
        <w:t xml:space="preserve"> </w:t>
      </w:r>
      <w:r w:rsidRPr="00ED493A">
        <w:rPr>
          <w:sz w:val="20"/>
          <w:szCs w:val="20"/>
        </w:rPr>
        <w:t>Avoid</w:t>
      </w:r>
      <w:proofErr w:type="gramEnd"/>
      <w:r w:rsidRPr="00ED493A">
        <w:rPr>
          <w:sz w:val="20"/>
          <w:szCs w:val="20"/>
        </w:rPr>
        <w:t xml:space="preserve"> contact with poison ivy, poison oak, and other noxious weeds.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</w:t>
      </w:r>
      <w:proofErr w:type="gramStart"/>
      <w:r w:rsidRPr="00ED493A">
        <w:rPr>
          <w:sz w:val="20"/>
          <w:szCs w:val="20"/>
        </w:rPr>
        <w:t>Don’t</w:t>
      </w:r>
      <w:proofErr w:type="gramEnd"/>
      <w:r w:rsidRPr="00ED493A">
        <w:rPr>
          <w:sz w:val="20"/>
          <w:szCs w:val="20"/>
        </w:rPr>
        <w:t xml:space="preserve"> attempt to handle large or heavy objects, or pick up dead animals.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</w:t>
      </w:r>
      <w:proofErr w:type="gramStart"/>
      <w:r w:rsidRPr="00ED493A">
        <w:rPr>
          <w:sz w:val="20"/>
          <w:szCs w:val="20"/>
        </w:rPr>
        <w:t>Don’t</w:t>
      </w:r>
      <w:proofErr w:type="gramEnd"/>
      <w:r w:rsidRPr="00ED493A">
        <w:rPr>
          <w:sz w:val="20"/>
          <w:szCs w:val="20"/>
        </w:rPr>
        <w:t xml:space="preserve"> attempt to pick up items on bridges or overpasses. These areas are especially dangerous to pedestrian workers.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P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Stay clear of any mowing operations or other maintenance and construction activities. </w:t>
      </w:r>
    </w:p>
    <w:p w:rsidR="00ED493A" w:rsidRPr="00ED493A" w:rsidRDefault="00ED493A" w:rsidP="00ED493A">
      <w:pPr>
        <w:pStyle w:val="Default"/>
        <w:rPr>
          <w:sz w:val="20"/>
          <w:szCs w:val="20"/>
        </w:rPr>
      </w:pPr>
    </w:p>
    <w:p w:rsidR="00ED493A" w:rsidRDefault="00ED493A" w:rsidP="00ED493A">
      <w:pPr>
        <w:pStyle w:val="Default"/>
        <w:rPr>
          <w:sz w:val="20"/>
          <w:szCs w:val="20"/>
        </w:rPr>
      </w:pPr>
      <w:r w:rsidRPr="00ED493A">
        <w:rPr>
          <w:sz w:val="20"/>
          <w:szCs w:val="20"/>
        </w:rPr>
        <w:t xml:space="preserve"> DO NOT wander onto private property. </w:t>
      </w:r>
    </w:p>
    <w:p w:rsidR="008B3A96" w:rsidRDefault="008B3A96" w:rsidP="00ED493A">
      <w:pPr>
        <w:pStyle w:val="Default"/>
        <w:rPr>
          <w:sz w:val="20"/>
          <w:szCs w:val="20"/>
        </w:rPr>
      </w:pPr>
    </w:p>
    <w:p w:rsidR="008B3A96" w:rsidRPr="00ED493A" w:rsidRDefault="008B3A96" w:rsidP="00ED493A">
      <w:pPr>
        <w:pStyle w:val="Default"/>
        <w:rPr>
          <w:sz w:val="20"/>
          <w:szCs w:val="20"/>
        </w:rPr>
      </w:pPr>
    </w:p>
    <w:p w:rsidR="00ED493A" w:rsidRPr="008B3A96" w:rsidRDefault="008B3A96" w:rsidP="00ED49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B3A96">
        <w:rPr>
          <w:b/>
          <w:sz w:val="28"/>
          <w:szCs w:val="28"/>
        </w:rPr>
        <w:t>What should we do in case of an emergency?</w:t>
      </w:r>
      <w:r w:rsidRPr="008B3A96">
        <w:rPr>
          <w:sz w:val="28"/>
          <w:szCs w:val="28"/>
        </w:rPr>
        <w:t xml:space="preserve"> </w:t>
      </w:r>
    </w:p>
    <w:p w:rsidR="00462811" w:rsidRPr="000D33B2" w:rsidRDefault="008B3A96" w:rsidP="008B3A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33B2">
        <w:rPr>
          <w:sz w:val="20"/>
          <w:szCs w:val="20"/>
        </w:rPr>
        <w:t>Every Crew should carry a first aid kit and a cell phone.  Be prepared in case there is a serious injury.  Know the route form the work area to a hospital or other treatment center.</w:t>
      </w:r>
    </w:p>
    <w:p w:rsidR="008B3A96" w:rsidRPr="000D33B2" w:rsidRDefault="008B3A96" w:rsidP="008B3A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33B2">
        <w:rPr>
          <w:sz w:val="20"/>
          <w:szCs w:val="20"/>
        </w:rPr>
        <w:t xml:space="preserve">Every Crew should have transportation immediately available. </w:t>
      </w:r>
      <w:bookmarkStart w:id="0" w:name="_GoBack"/>
      <w:bookmarkEnd w:id="0"/>
    </w:p>
    <w:sectPr w:rsidR="008B3A96" w:rsidRPr="000D33B2" w:rsidSect="00477942">
      <w:pgSz w:w="12240" w:h="16340"/>
      <w:pgMar w:top="755" w:right="1246" w:bottom="1267" w:left="13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51AF3"/>
    <w:multiLevelType w:val="hybridMultilevel"/>
    <w:tmpl w:val="4250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3A"/>
    <w:rsid w:val="000D33B2"/>
    <w:rsid w:val="00462811"/>
    <w:rsid w:val="008B3A96"/>
    <w:rsid w:val="00E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49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3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49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EE21-B969-4E4F-A692-04C555AF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dcterms:created xsi:type="dcterms:W3CDTF">2019-03-14T14:00:00Z</dcterms:created>
  <dcterms:modified xsi:type="dcterms:W3CDTF">2019-03-14T14:15:00Z</dcterms:modified>
</cp:coreProperties>
</file>